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3AE1D" w14:textId="42347BCA" w:rsidR="00E54CFB" w:rsidRPr="002A797E" w:rsidRDefault="00775518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36016D7" wp14:editId="727DDACF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96717" w14:textId="43D85A55" w:rsidR="00E007FC" w:rsidRDefault="0077551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75518">
                              <w:rPr>
                                <w:szCs w:val="28"/>
                                <w:lang w:val="ru-RU"/>
                              </w:rPr>
                              <w:t>СЭД-2022-299-01-01-02-05С-69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016D7"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85.3pt;margin-top:178.5pt;width:136.5pt;height:21.6pt;z-index:251710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" filled="f" stroked="f">
                <v:textbox inset="0,0,0,0">
                  <w:txbxContent>
                    <w:p w14:paraId="39996717" w14:textId="43D85A55" w:rsidR="00E007FC" w:rsidRDefault="0077551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75518">
                        <w:rPr>
                          <w:szCs w:val="28"/>
                          <w:lang w:val="ru-RU"/>
                        </w:rPr>
                        <w:t>СЭД-2022-299-01-01-02-05С-69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0B8FA3C" wp14:editId="2C39C3B4">
                <wp:simplePos x="0" y="0"/>
                <wp:positionH relativeFrom="page">
                  <wp:posOffset>893135</wp:posOffset>
                </wp:positionH>
                <wp:positionV relativeFrom="page">
                  <wp:posOffset>2966484</wp:posOffset>
                </wp:positionV>
                <wp:extent cx="3004457" cy="1467293"/>
                <wp:effectExtent l="0" t="0" r="571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A3B75" w14:textId="77777777" w:rsidR="00444C98" w:rsidRDefault="00444C98" w:rsidP="00522062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FA04FF">
                              <w:rPr>
                                <w:b/>
                                <w:szCs w:val="28"/>
                              </w:rPr>
                              <w:t xml:space="preserve">проекту </w:t>
                            </w:r>
                            <w:r w:rsidR="00B668A2">
                              <w:rPr>
                                <w:b/>
                                <w:szCs w:val="28"/>
                              </w:rPr>
                              <w:t xml:space="preserve">планировки и проекту межевания </w:t>
                            </w:r>
                            <w:r w:rsidR="0026490D">
                              <w:rPr>
                                <w:b/>
                                <w:szCs w:val="28"/>
                              </w:rPr>
                              <w:t xml:space="preserve">части территории д. </w:t>
                            </w:r>
                            <w:r w:rsidR="00C004E7">
                              <w:rPr>
                                <w:b/>
                                <w:szCs w:val="28"/>
                              </w:rPr>
                              <w:t>Хмели Савинского сельского поселения Пермского муниципального района Пермского края, включающей земельный участок с кадастровым номером 59:32:1790001:3168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8FA3C" id="Надпись 18" o:spid="_x0000_s1027" type="#_x0000_t202" style="position:absolute;margin-left:70.35pt;margin-top:233.6pt;width:236.55pt;height:115.5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" filled="f" stroked="f">
                <v:textbox inset="0,0,0,0">
                  <w:txbxContent>
                    <w:p w14:paraId="74EA3B75" w14:textId="77777777" w:rsidR="00444C98" w:rsidRDefault="00444C98" w:rsidP="00522062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FA04FF">
                        <w:rPr>
                          <w:b/>
                          <w:szCs w:val="28"/>
                        </w:rPr>
                        <w:t xml:space="preserve">проекту </w:t>
                      </w:r>
                      <w:r w:rsidR="00B668A2">
                        <w:rPr>
                          <w:b/>
                          <w:szCs w:val="28"/>
                        </w:rPr>
                        <w:t xml:space="preserve">планировки и проекту межевания </w:t>
                      </w:r>
                      <w:r w:rsidR="0026490D">
                        <w:rPr>
                          <w:b/>
                          <w:szCs w:val="28"/>
                        </w:rPr>
                        <w:t xml:space="preserve">части территории д. </w:t>
                      </w:r>
                      <w:r w:rsidR="00C004E7">
                        <w:rPr>
                          <w:b/>
                          <w:szCs w:val="28"/>
                        </w:rPr>
                        <w:t>Хмели Савинского сельского поселения Пермского муниципального района Пермского края, включающей земельный участок с кадастровым номером 59:32:1790001:3168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0D9173E6" wp14:editId="2017EA8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A145A" w14:textId="51B7005B" w:rsidR="00E007FC" w:rsidRDefault="00775518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11.07.2022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173E6"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" filled="f" stroked="f">
                <v:textbox inset="0,0,0,0">
                  <w:txbxContent>
                    <w:p w14:paraId="2B2A145A" w14:textId="51B7005B" w:rsidR="00E007FC" w:rsidRDefault="00775518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11.07.2022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 wp14:anchorId="508D7B83" wp14:editId="5EC82016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E83E17B" wp14:editId="646DFE54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94E7D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C2C3C4" wp14:editId="4CDD1B95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D46153" w14:textId="77777777"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 wp14:anchorId="5977F3C0" wp14:editId="69CEF7AC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3CE32" w14:textId="77777777"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 wp14:anchorId="4400630B" wp14:editId="5DE4638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0C137D" w14:textId="77777777"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DCA22C8" wp14:editId="6EA5211B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8FACBC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FF3E977" wp14:editId="5B50605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CFD90" w14:textId="77777777"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14:paraId="7D7B5FE7" w14:textId="77777777"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14:paraId="011B2B2A" w14:textId="77777777" w:rsidR="00522062" w:rsidRDefault="00522062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0A53A2AF" w14:textId="77777777" w:rsidR="00C004E7" w:rsidRDefault="00C004E7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4594BE6F" w14:textId="77777777" w:rsidR="00C004E7" w:rsidRDefault="00C004E7" w:rsidP="00522062">
      <w:pPr>
        <w:widowControl w:val="0"/>
        <w:tabs>
          <w:tab w:val="left" w:pos="9923"/>
        </w:tabs>
        <w:suppressAutoHyphens/>
        <w:spacing w:line="360" w:lineRule="exact"/>
        <w:jc w:val="both"/>
      </w:pPr>
    </w:p>
    <w:p w14:paraId="765A89C4" w14:textId="77777777" w:rsidR="0026490D" w:rsidRDefault="0026490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0A6419D8" w14:textId="77777777" w:rsidR="0026490D" w:rsidRDefault="0026490D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14:paraId="3D402DD7" w14:textId="77777777"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r w:rsidRPr="002223DA">
        <w:t xml:space="preserve">В </w:t>
      </w:r>
      <w:r w:rsidR="00634F5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с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r>
        <w:t>   </w:t>
      </w:r>
      <w:r w:rsidRPr="007D6278">
        <w:t xml:space="preserve">Российской Федерации», </w:t>
      </w:r>
      <w:r>
        <w:t>со 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  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634F55">
        <w:t>,</w:t>
      </w:r>
      <w:r w:rsidR="00AF4C44">
        <w:rPr>
          <w:szCs w:val="28"/>
        </w:rPr>
        <w:t xml:space="preserve"> </w:t>
      </w:r>
    </w:p>
    <w:p w14:paraId="622B57B0" w14:textId="77777777"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14:paraId="33CFD8D3" w14:textId="77777777" w:rsidR="00983217" w:rsidRPr="00AD68A5" w:rsidRDefault="00634F55" w:rsidP="00634F55">
      <w:pPr>
        <w:numPr>
          <w:ilvl w:val="0"/>
          <w:numId w:val="1"/>
        </w:numPr>
        <w:tabs>
          <w:tab w:val="left" w:pos="1134"/>
        </w:tabs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C004E7">
        <w:t>14</w:t>
      </w:r>
      <w:r w:rsidR="00543AD3">
        <w:t xml:space="preserve"> ию</w:t>
      </w:r>
      <w:r w:rsidR="0026490D">
        <w:t>л</w:t>
      </w:r>
      <w:r w:rsidR="00543AD3">
        <w:t>я</w:t>
      </w:r>
      <w:r w:rsidR="00CB7B89">
        <w:t xml:space="preserve"> </w:t>
      </w:r>
      <w:r w:rsidR="00905058">
        <w:t>2022</w:t>
      </w:r>
      <w:r w:rsidR="00CB7B89">
        <w:t xml:space="preserve"> г.</w:t>
      </w:r>
      <w:r w:rsidR="00905058">
        <w:t xml:space="preserve"> по </w:t>
      </w:r>
      <w:r w:rsidR="00C004E7">
        <w:t>04</w:t>
      </w:r>
      <w:r w:rsidR="00543AD3">
        <w:t xml:space="preserve"> </w:t>
      </w:r>
      <w:r w:rsidR="00C004E7">
        <w:t>августа</w:t>
      </w:r>
      <w:r w:rsidR="00CB7B89">
        <w:t xml:space="preserve"> </w:t>
      </w:r>
      <w:r w:rsidR="00905058">
        <w:t>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>по проекту</w:t>
      </w:r>
      <w:r w:rsidR="00FA04FF" w:rsidRPr="00A14207">
        <w:rPr>
          <w:szCs w:val="28"/>
        </w:rPr>
        <w:t xml:space="preserve"> </w:t>
      </w:r>
      <w:r w:rsidR="00543AD3">
        <w:rPr>
          <w:szCs w:val="28"/>
        </w:rPr>
        <w:t xml:space="preserve">планировки и проекту межевания части территории </w:t>
      </w:r>
      <w:r w:rsidR="0026490D">
        <w:rPr>
          <w:szCs w:val="28"/>
        </w:rPr>
        <w:t xml:space="preserve">д. </w:t>
      </w:r>
      <w:r w:rsidR="00C004E7">
        <w:rPr>
          <w:szCs w:val="28"/>
        </w:rPr>
        <w:t>Хмели</w:t>
      </w:r>
      <w:r w:rsidR="0026490D">
        <w:rPr>
          <w:szCs w:val="28"/>
        </w:rPr>
        <w:t xml:space="preserve"> Савинского сельского поселения Пермского муниципального района Пермского края, включающей земельны</w:t>
      </w:r>
      <w:r w:rsidR="00C004E7">
        <w:rPr>
          <w:szCs w:val="28"/>
        </w:rPr>
        <w:t>й участок с кадастровым номером 59:32:1790001:3168</w:t>
      </w:r>
      <w:r w:rsidR="00905058">
        <w:t>.</w:t>
      </w:r>
    </w:p>
    <w:p w14:paraId="47BDE0FB" w14:textId="77777777" w:rsidR="00B8721D" w:rsidRPr="00E67C55" w:rsidRDefault="00634F55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14:paraId="5A6CDE37" w14:textId="77777777" w:rsidR="00E67C55" w:rsidRPr="00E67C55" w:rsidRDefault="00634F5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14:paraId="1D95C670" w14:textId="77777777" w:rsidR="00E67C55" w:rsidRDefault="00E67C55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</w:pPr>
      <w:r>
        <w:lastRenderedPageBreak/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14:paraId="15EA8417" w14:textId="77777777" w:rsidR="00310933" w:rsidRPr="00310933" w:rsidRDefault="00310933" w:rsidP="00634F5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C004E7">
        <w:rPr>
          <w:color w:val="000000"/>
          <w:szCs w:val="28"/>
        </w:rPr>
        <w:t>14</w:t>
      </w:r>
      <w:r w:rsidR="00543AD3">
        <w:rPr>
          <w:color w:val="000000"/>
          <w:szCs w:val="28"/>
        </w:rPr>
        <w:t xml:space="preserve"> ию</w:t>
      </w:r>
      <w:r w:rsidR="00C004E7">
        <w:rPr>
          <w:color w:val="000000"/>
          <w:szCs w:val="28"/>
        </w:rPr>
        <w:t>л</w:t>
      </w:r>
      <w:r w:rsidR="00543AD3">
        <w:rPr>
          <w:color w:val="000000"/>
          <w:szCs w:val="28"/>
        </w:rPr>
        <w:t>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r w:rsidR="005D2DA5">
        <w:rPr>
          <w:color w:val="000000"/>
          <w:szCs w:val="28"/>
        </w:rPr>
        <w:t>Савинского</w:t>
      </w:r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 w:rsidR="00634F55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5D2DA5">
        <w:rPr>
          <w:color w:val="000000"/>
          <w:szCs w:val="28"/>
        </w:rPr>
        <w:t>Савинского</w:t>
      </w:r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14:paraId="60DA322E" w14:textId="77777777" w:rsidR="00310933" w:rsidRPr="00310933" w:rsidRDefault="00310933" w:rsidP="005D2DA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851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C004E7">
        <w:t>22</w:t>
      </w:r>
      <w:r w:rsidR="00CB7B89">
        <w:t xml:space="preserve"> </w:t>
      </w:r>
      <w:r w:rsidR="00F850DE">
        <w:t>ию</w:t>
      </w:r>
      <w:r w:rsidR="005D2DA5">
        <w:t>л</w:t>
      </w:r>
      <w:r w:rsidR="00F850DE">
        <w:t>я</w:t>
      </w:r>
      <w:r w:rsidR="00CB7B89">
        <w:t xml:space="preserve">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по </w:t>
      </w:r>
      <w:r w:rsidR="005D2DA5">
        <w:t>2</w:t>
      </w:r>
      <w:r w:rsidR="00C004E7">
        <w:t>7</w:t>
      </w:r>
      <w:r w:rsidR="00CB7B89">
        <w:t xml:space="preserve"> ию</w:t>
      </w:r>
      <w:r w:rsidR="005D2DA5">
        <w:t>л</w:t>
      </w:r>
      <w:r w:rsidR="00CB7B89">
        <w:t xml:space="preserve">я </w:t>
      </w:r>
      <w:r w:rsidR="00983217" w:rsidRPr="000C31EA">
        <w:t>2022</w:t>
      </w:r>
      <w:r w:rsidR="00CB7B89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r w:rsidR="005D2DA5">
        <w:rPr>
          <w:color w:val="000000"/>
          <w:szCs w:val="28"/>
        </w:rPr>
        <w:t>Савинского</w:t>
      </w:r>
      <w:r w:rsidRPr="00310933">
        <w:rPr>
          <w:color w:val="000000"/>
          <w:szCs w:val="28"/>
        </w:rPr>
        <w:t xml:space="preserve"> сельского поселения по адресу: Пермский край, Пермский район, </w:t>
      </w:r>
      <w:r w:rsidR="005D2DA5">
        <w:t>Савинское</w:t>
      </w:r>
      <w:r w:rsidRPr="00645A63">
        <w:t xml:space="preserve"> сельск</w:t>
      </w:r>
      <w:r w:rsidR="00C26595">
        <w:t xml:space="preserve">ое поселение, </w:t>
      </w:r>
      <w:r w:rsidR="005D2DA5">
        <w:t xml:space="preserve"> </w:t>
      </w:r>
      <w:r w:rsidR="00114D83">
        <w:t xml:space="preserve">              </w:t>
      </w:r>
      <w:r w:rsidR="005D2DA5">
        <w:t>д. Песьянка</w:t>
      </w:r>
      <w:r w:rsidR="0057403C" w:rsidRPr="006F4F86">
        <w:t xml:space="preserve">, ул. </w:t>
      </w:r>
      <w:r w:rsidR="005D2DA5">
        <w:t>Мелиораторов</w:t>
      </w:r>
      <w:r w:rsidR="0057403C" w:rsidRPr="006F4F86">
        <w:t xml:space="preserve">, д. </w:t>
      </w:r>
      <w:r w:rsidR="005D2DA5">
        <w:t>9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r w:rsidR="005D2DA5">
        <w:rPr>
          <w:color w:val="000000"/>
          <w:szCs w:val="28"/>
        </w:rPr>
        <w:t>Савинского</w:t>
      </w:r>
      <w:r w:rsidRPr="00310933">
        <w:rPr>
          <w:color w:val="000000"/>
          <w:szCs w:val="28"/>
        </w:rPr>
        <w:t xml:space="preserve"> сельского поселения</w:t>
      </w:r>
      <w:r w:rsidR="00E744AD" w:rsidRPr="00815227">
        <w:rPr>
          <w:szCs w:val="28"/>
        </w:rPr>
        <w:t xml:space="preserve"> </w:t>
      </w:r>
      <w:hyperlink r:id="rId9" w:history="1">
        <w:r w:rsidR="005D2DA5" w:rsidRPr="00815227">
          <w:rPr>
            <w:rStyle w:val="af3"/>
            <w:color w:val="auto"/>
            <w:szCs w:val="28"/>
          </w:rPr>
          <w:t>admsavino.ru</w:t>
        </w:r>
      </w:hyperlink>
      <w:r w:rsidR="005D2DA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 xml:space="preserve">на по телефонам </w:t>
      </w:r>
      <w:r w:rsidR="00C26595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>64</w:t>
      </w:r>
      <w:r w:rsidR="00634F55">
        <w:rPr>
          <w:color w:val="000000"/>
          <w:szCs w:val="28"/>
        </w:rPr>
        <w:t xml:space="preserve"> </w:t>
      </w:r>
      <w:r w:rsidR="00C26595">
        <w:rPr>
          <w:color w:val="000000"/>
          <w:szCs w:val="28"/>
        </w:rPr>
        <w:t xml:space="preserve">30, </w:t>
      </w:r>
      <w:r w:rsidR="00D43BFE">
        <w:rPr>
          <w:color w:val="000000"/>
          <w:szCs w:val="28"/>
        </w:rPr>
        <w:t>294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634F5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14:paraId="2DC40805" w14:textId="77777777" w:rsidR="00310933" w:rsidRPr="00310933" w:rsidRDefault="00310933" w:rsidP="00634F5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634F5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634F5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14:paraId="54748494" w14:textId="77777777"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634F55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634F55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634F55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</w:t>
      </w:r>
      <w:r w:rsidR="00F46EEA">
        <w:t>,</w:t>
      </w:r>
      <w:r w:rsidR="00AE0AE4" w:rsidRPr="00AE0AE4">
        <w:t xml:space="preserve"> в разделе «Публичные слушания и общественные обсуждения»</w:t>
      </w:r>
      <w:r w:rsidR="00C56273">
        <w:t xml:space="preserve"> (далее – Порядок)</w:t>
      </w:r>
      <w:r w:rsidR="00634F55">
        <w:t>.</w:t>
      </w:r>
    </w:p>
    <w:p w14:paraId="150EF6AA" w14:textId="77777777" w:rsidR="00122613" w:rsidRDefault="00905058" w:rsidP="00355DB2">
      <w:pPr>
        <w:spacing w:line="360" w:lineRule="exact"/>
        <w:ind w:right="-1" w:firstLine="709"/>
        <w:jc w:val="both"/>
      </w:pPr>
      <w:r>
        <w:t>4</w:t>
      </w:r>
      <w:r w:rsidR="00D84819">
        <w:t>.</w:t>
      </w:r>
      <w:r w:rsidR="00634F55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C004E7">
        <w:t>22</w:t>
      </w:r>
      <w:r w:rsidR="00634F55">
        <w:t xml:space="preserve"> </w:t>
      </w:r>
      <w:r w:rsidR="00F850DE">
        <w:t>ию</w:t>
      </w:r>
      <w:r w:rsidR="00AB5131">
        <w:t>л</w:t>
      </w:r>
      <w:r w:rsidR="00F850DE">
        <w:t xml:space="preserve">я 2022 г. по </w:t>
      </w:r>
      <w:r w:rsidR="006F6F53">
        <w:t>2</w:t>
      </w:r>
      <w:r w:rsidR="00C004E7">
        <w:t>7</w:t>
      </w:r>
      <w:r w:rsidR="00435DD3" w:rsidRPr="008F1257">
        <w:t xml:space="preserve"> ию</w:t>
      </w:r>
      <w:r w:rsidR="00AB5131">
        <w:t>л</w:t>
      </w:r>
      <w:r w:rsidR="00435DD3" w:rsidRPr="008F1257">
        <w:t>я 2022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14:paraId="7A198383" w14:textId="77777777"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634F55">
        <w:rPr>
          <w:color w:val="000000"/>
          <w:szCs w:val="28"/>
        </w:rPr>
        <w:t>у</w:t>
      </w:r>
      <w:r w:rsidR="007578F1" w:rsidRPr="000C31EA">
        <w:t>;</w:t>
      </w:r>
    </w:p>
    <w:p w14:paraId="3FD73BCA" w14:textId="77777777"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634F55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 xml:space="preserve">администрации Пермского муниципального района по адресу: г. Пермь, </w:t>
      </w:r>
      <w:r>
        <w:br/>
      </w:r>
      <w:r w:rsidR="00B8721D">
        <w:t>ул. 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14:paraId="3F1D9052" w14:textId="77777777" w:rsidR="00011BC9" w:rsidRDefault="00011BC9" w:rsidP="002F5711">
      <w:pPr>
        <w:spacing w:line="360" w:lineRule="exact"/>
        <w:ind w:right="-1" w:firstLine="709"/>
        <w:jc w:val="both"/>
      </w:pPr>
      <w:r>
        <w:lastRenderedPageBreak/>
        <w:t>-</w:t>
      </w:r>
      <w:r w:rsidR="00634F55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634F55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r w:rsidR="00AB5131">
        <w:rPr>
          <w:color w:val="000000"/>
          <w:szCs w:val="28"/>
        </w:rPr>
        <w:t>Савинского</w:t>
      </w:r>
      <w:r w:rsidR="00E744AD" w:rsidRPr="00310933">
        <w:rPr>
          <w:color w:val="000000"/>
          <w:szCs w:val="28"/>
        </w:rPr>
        <w:t xml:space="preserve"> сельского поселения по адресу: Пермский край, Пермский район,</w:t>
      </w:r>
      <w:r w:rsidR="00D80701">
        <w:rPr>
          <w:color w:val="000000"/>
          <w:szCs w:val="28"/>
        </w:rPr>
        <w:t xml:space="preserve"> </w:t>
      </w:r>
      <w:r w:rsidR="00AB5131">
        <w:t>Савинское</w:t>
      </w:r>
      <w:r w:rsidR="00E744AD" w:rsidRPr="00645A63">
        <w:t xml:space="preserve"> сельское поселение, </w:t>
      </w:r>
      <w:r w:rsidR="00AB5131">
        <w:t xml:space="preserve">               д. Песьянка</w:t>
      </w:r>
      <w:r w:rsidR="00E744AD" w:rsidRPr="006F4F86">
        <w:t xml:space="preserve">, ул. </w:t>
      </w:r>
      <w:r w:rsidR="00AB5131">
        <w:t>Мелиораторов</w:t>
      </w:r>
      <w:r w:rsidR="00E744AD" w:rsidRPr="006F4F86">
        <w:t xml:space="preserve">, д. </w:t>
      </w:r>
      <w:r w:rsidR="00AB5131">
        <w:t>9</w:t>
      </w:r>
      <w:r w:rsidR="00E744AD">
        <w:t>.</w:t>
      </w:r>
    </w:p>
    <w:p w14:paraId="6C366EC1" w14:textId="77777777"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634F55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14:paraId="7F43E190" w14:textId="77777777" w:rsidR="00253821" w:rsidRPr="007578F1" w:rsidRDefault="00310933" w:rsidP="00634F55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6</w:t>
      </w:r>
      <w:r w:rsidR="00253821" w:rsidRPr="00C91788">
        <w:t>.</w:t>
      </w:r>
      <w:r w:rsidR="00634F55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634F55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14:paraId="6A315077" w14:textId="77777777"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634F55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14:paraId="00E8C884" w14:textId="77777777"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634F55">
        <w:t>  </w:t>
      </w:r>
      <w:r w:rsidR="00253821" w:rsidRPr="00762EC1">
        <w:t xml:space="preserve">Контроль </w:t>
      </w:r>
      <w:r w:rsidR="00253821">
        <w:t>за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14:paraId="7D6116EA" w14:textId="77777777"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58D7301" wp14:editId="0E81AF14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8D1AA" w14:textId="77777777"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634F55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92817" w14:textId="77777777" w:rsidR="00DB6B36" w:rsidRDefault="00DB6B36">
      <w:r>
        <w:separator/>
      </w:r>
    </w:p>
  </w:endnote>
  <w:endnote w:type="continuationSeparator" w:id="0">
    <w:p w14:paraId="103619BB" w14:textId="77777777" w:rsidR="00DB6B36" w:rsidRDefault="00DB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936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5135" w14:textId="77777777" w:rsidR="00DB6B36" w:rsidRDefault="00DB6B36">
      <w:r>
        <w:separator/>
      </w:r>
    </w:p>
  </w:footnote>
  <w:footnote w:type="continuationSeparator" w:id="0">
    <w:p w14:paraId="7C35DE52" w14:textId="77777777" w:rsidR="00DB6B36" w:rsidRDefault="00DB6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BC2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640A2B3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A21F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4D83">
      <w:rPr>
        <w:rStyle w:val="ac"/>
        <w:noProof/>
      </w:rPr>
      <w:t>2</w:t>
    </w:r>
    <w:r>
      <w:rPr>
        <w:rStyle w:val="ac"/>
      </w:rPr>
      <w:fldChar w:fldCharType="end"/>
    </w:r>
  </w:p>
  <w:p w14:paraId="18BD5F53" w14:textId="77777777"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753EF"/>
    <w:rsid w:val="000807AB"/>
    <w:rsid w:val="00095C1E"/>
    <w:rsid w:val="00097A9D"/>
    <w:rsid w:val="000B24D9"/>
    <w:rsid w:val="000B36CF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14D8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00D4"/>
    <w:rsid w:val="001D2097"/>
    <w:rsid w:val="001D3E82"/>
    <w:rsid w:val="001D7DCD"/>
    <w:rsid w:val="001E6ED6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60CB"/>
    <w:rsid w:val="00247489"/>
    <w:rsid w:val="002475A7"/>
    <w:rsid w:val="0025136A"/>
    <w:rsid w:val="00251C7F"/>
    <w:rsid w:val="00253821"/>
    <w:rsid w:val="0025484C"/>
    <w:rsid w:val="00260108"/>
    <w:rsid w:val="0026490D"/>
    <w:rsid w:val="00272070"/>
    <w:rsid w:val="002753E0"/>
    <w:rsid w:val="0028376C"/>
    <w:rsid w:val="00291E5F"/>
    <w:rsid w:val="00292E41"/>
    <w:rsid w:val="002A583E"/>
    <w:rsid w:val="002A797E"/>
    <w:rsid w:val="002B7676"/>
    <w:rsid w:val="002C0F35"/>
    <w:rsid w:val="002C128C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F5F70"/>
    <w:rsid w:val="005069FC"/>
    <w:rsid w:val="00513A11"/>
    <w:rsid w:val="005177B3"/>
    <w:rsid w:val="00522062"/>
    <w:rsid w:val="00524A1C"/>
    <w:rsid w:val="00543AD3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2DA5"/>
    <w:rsid w:val="005D4A47"/>
    <w:rsid w:val="005D6D90"/>
    <w:rsid w:val="005E029D"/>
    <w:rsid w:val="005E4DDC"/>
    <w:rsid w:val="005E4F39"/>
    <w:rsid w:val="005F472F"/>
    <w:rsid w:val="00614732"/>
    <w:rsid w:val="00634F55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0D10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6F6F53"/>
    <w:rsid w:val="00705A66"/>
    <w:rsid w:val="007139D8"/>
    <w:rsid w:val="0071591E"/>
    <w:rsid w:val="007212D9"/>
    <w:rsid w:val="007307FD"/>
    <w:rsid w:val="0073231B"/>
    <w:rsid w:val="00737BCE"/>
    <w:rsid w:val="00751DAB"/>
    <w:rsid w:val="007578F1"/>
    <w:rsid w:val="00773ED4"/>
    <w:rsid w:val="0077541E"/>
    <w:rsid w:val="00775518"/>
    <w:rsid w:val="00781E0A"/>
    <w:rsid w:val="00785539"/>
    <w:rsid w:val="0079295F"/>
    <w:rsid w:val="00797197"/>
    <w:rsid w:val="007A5087"/>
    <w:rsid w:val="007A74D5"/>
    <w:rsid w:val="007B2924"/>
    <w:rsid w:val="007D1AF3"/>
    <w:rsid w:val="007E0597"/>
    <w:rsid w:val="007E3EFF"/>
    <w:rsid w:val="007F064C"/>
    <w:rsid w:val="007F35C4"/>
    <w:rsid w:val="007F39E1"/>
    <w:rsid w:val="00813BA8"/>
    <w:rsid w:val="00815227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23B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D7A07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1A4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5131"/>
    <w:rsid w:val="00AB7FAE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63D7"/>
    <w:rsid w:val="00B61B54"/>
    <w:rsid w:val="00B628F6"/>
    <w:rsid w:val="00B63411"/>
    <w:rsid w:val="00B65A65"/>
    <w:rsid w:val="00B668A2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40AC"/>
    <w:rsid w:val="00BC6CAC"/>
    <w:rsid w:val="00BE1471"/>
    <w:rsid w:val="00BE2D9C"/>
    <w:rsid w:val="00BE3461"/>
    <w:rsid w:val="00BF1100"/>
    <w:rsid w:val="00BF4EF5"/>
    <w:rsid w:val="00BF6A60"/>
    <w:rsid w:val="00C004E7"/>
    <w:rsid w:val="00C00DDC"/>
    <w:rsid w:val="00C071F4"/>
    <w:rsid w:val="00C07252"/>
    <w:rsid w:val="00C115AA"/>
    <w:rsid w:val="00C16101"/>
    <w:rsid w:val="00C22B20"/>
    <w:rsid w:val="00C2317F"/>
    <w:rsid w:val="00C26595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0701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B6B36"/>
    <w:rsid w:val="00DC5D99"/>
    <w:rsid w:val="00DC7E3F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6F64"/>
    <w:rsid w:val="00F46EEA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B08823"/>
  <w15:docId w15:val="{EB3BC111-042E-4DCA-ADF6-BDEDE371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savin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CD46E-7C77-4390-B8BB-EDA3EF1D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adm15-03</cp:lastModifiedBy>
  <cp:revision>2</cp:revision>
  <cp:lastPrinted>2022-05-17T03:35:00Z</cp:lastPrinted>
  <dcterms:created xsi:type="dcterms:W3CDTF">2022-07-11T10:15:00Z</dcterms:created>
  <dcterms:modified xsi:type="dcterms:W3CDTF">2022-07-11T10:15:00Z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